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2"/>
        <w:gridCol w:w="2332"/>
      </w:tblGrid>
      <w:tr w:rsidR="00EE4A78" w:rsidTr="00EE4A78">
        <w:tc>
          <w:tcPr>
            <w:tcW w:w="562" w:type="dxa"/>
          </w:tcPr>
          <w:p w:rsidR="00EE4A78" w:rsidRDefault="00EE4A78" w:rsidP="00EE4A78">
            <w:bookmarkStart w:id="0" w:name="_GoBack"/>
            <w:proofErr w:type="spellStart"/>
            <w:r>
              <w:t>l.p</w:t>
            </w:r>
            <w:proofErr w:type="spellEnd"/>
          </w:p>
        </w:tc>
        <w:tc>
          <w:tcPr>
            <w:tcW w:w="4102" w:type="dxa"/>
          </w:tcPr>
          <w:p w:rsidR="00EE4A78" w:rsidRDefault="00EE4A78" w:rsidP="00EE4A78">
            <w:r>
              <w:t>Kursy</w:t>
            </w:r>
          </w:p>
        </w:tc>
        <w:tc>
          <w:tcPr>
            <w:tcW w:w="2332" w:type="dxa"/>
          </w:tcPr>
          <w:p w:rsidR="00EE4A78" w:rsidRDefault="00EE4A78" w:rsidP="00EE4A78">
            <w:r>
              <w:t>10.2020-01.2021</w:t>
            </w:r>
          </w:p>
        </w:tc>
        <w:tc>
          <w:tcPr>
            <w:tcW w:w="2332" w:type="dxa"/>
          </w:tcPr>
          <w:p w:rsidR="00EE4A78" w:rsidRDefault="00EE4A78" w:rsidP="00EE4A78">
            <w:r>
              <w:t>03.2021-07.2021</w:t>
            </w:r>
          </w:p>
        </w:tc>
        <w:tc>
          <w:tcPr>
            <w:tcW w:w="2332" w:type="dxa"/>
          </w:tcPr>
          <w:p w:rsidR="00EE4A78" w:rsidRDefault="00EE4A78" w:rsidP="00EE4A78">
            <w:r>
              <w:t>10.2021-01.2022</w:t>
            </w:r>
          </w:p>
        </w:tc>
        <w:tc>
          <w:tcPr>
            <w:tcW w:w="2332" w:type="dxa"/>
          </w:tcPr>
          <w:p w:rsidR="00EE4A78" w:rsidRDefault="00EE4A78" w:rsidP="00EE4A78">
            <w:r>
              <w:t>2022</w:t>
            </w:r>
          </w:p>
        </w:tc>
      </w:tr>
      <w:bookmarkEnd w:id="0"/>
      <w:tr w:rsidR="00EE4A78" w:rsidTr="00EE4A78">
        <w:tc>
          <w:tcPr>
            <w:tcW w:w="562" w:type="dxa"/>
          </w:tcPr>
          <w:p w:rsidR="00EE4A78" w:rsidRDefault="00EE4A78" w:rsidP="00EE4A78">
            <w:r>
              <w:t>1</w:t>
            </w:r>
          </w:p>
        </w:tc>
        <w:tc>
          <w:tcPr>
            <w:tcW w:w="4102" w:type="dxa"/>
          </w:tcPr>
          <w:p w:rsidR="00EE4A78" w:rsidRPr="008632BD" w:rsidRDefault="004963D3" w:rsidP="00EE4A78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English for </w:t>
              </w:r>
              <w:proofErr w:type="spellStart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Academia</w:t>
              </w:r>
              <w:proofErr w:type="spellEnd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(B2)</w:t>
              </w:r>
              <w:r w:rsidR="00EE4A78" w:rsidRPr="008632BD">
                <w:rPr>
                  <w:rStyle w:val="Hipercze"/>
                  <w:b/>
                  <w:color w:val="auto"/>
                  <w:shd w:val="clear" w:color="auto" w:fill="FFFFFF"/>
                </w:rPr>
                <w:t> </w:t>
              </w:r>
            </w:hyperlink>
            <w:r w:rsidR="00EE4A78" w:rsidRPr="008632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2</w:t>
            </w:r>
          </w:p>
        </w:tc>
        <w:tc>
          <w:tcPr>
            <w:tcW w:w="4102" w:type="dxa"/>
          </w:tcPr>
          <w:p w:rsidR="00EE4A78" w:rsidRPr="008632BD" w:rsidRDefault="004963D3" w:rsidP="00EE4A78">
            <w:pPr>
              <w:rPr>
                <w:rFonts w:ascii="Times New Roman" w:hAnsi="Times New Roman" w:cs="Times New Roman"/>
                <w:b/>
                <w:lang w:val="en-GB"/>
              </w:rPr>
            </w:pPr>
            <w:hyperlink r:id="rId7" w:history="1"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  <w:lang w:val="en-GB"/>
                </w:rPr>
                <w:t xml:space="preserve">English for Architecture (B2/C1) </w:t>
              </w:r>
            </w:hyperlink>
            <w:r w:rsidR="00EE4A78" w:rsidRPr="008632B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3</w:t>
            </w:r>
          </w:p>
        </w:tc>
        <w:tc>
          <w:tcPr>
            <w:tcW w:w="4102" w:type="dxa"/>
          </w:tcPr>
          <w:p w:rsidR="00EE4A78" w:rsidRPr="008632BD" w:rsidRDefault="004963D3" w:rsidP="00EE4A78">
            <w:pPr>
              <w:rPr>
                <w:b/>
              </w:rPr>
            </w:pPr>
            <w:hyperlink r:id="rId8" w:history="1"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  <w:lang w:val="en-GB"/>
                </w:rPr>
                <w:t>English for Civil Engineering (B1/B2)</w:t>
              </w:r>
            </w:hyperlink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4</w:t>
            </w:r>
          </w:p>
        </w:tc>
        <w:tc>
          <w:tcPr>
            <w:tcW w:w="4102" w:type="dxa"/>
          </w:tcPr>
          <w:p w:rsidR="00EE4A78" w:rsidRPr="008632BD" w:rsidRDefault="004963D3" w:rsidP="00EE4A78">
            <w:pPr>
              <w:rPr>
                <w:b/>
              </w:rPr>
            </w:pPr>
            <w:hyperlink r:id="rId9" w:history="1"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  <w:lang w:val="en-GB"/>
                </w:rPr>
                <w:t>English for Computer Science (B2)</w:t>
              </w:r>
            </w:hyperlink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5</w:t>
            </w:r>
          </w:p>
        </w:tc>
        <w:tc>
          <w:tcPr>
            <w:tcW w:w="4102" w:type="dxa"/>
          </w:tcPr>
          <w:p w:rsidR="00EE4A78" w:rsidRPr="008632BD" w:rsidRDefault="00EE4A78" w:rsidP="00EE4A78">
            <w:pPr>
              <w:rPr>
                <w:b/>
              </w:rPr>
            </w:pPr>
            <w:r w:rsidRPr="008632BD">
              <w:rPr>
                <w:b/>
              </w:rPr>
              <w:t>Ubieganie się o pracę</w:t>
            </w:r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-</w:t>
            </w: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6</w:t>
            </w:r>
          </w:p>
        </w:tc>
        <w:tc>
          <w:tcPr>
            <w:tcW w:w="4102" w:type="dxa"/>
          </w:tcPr>
          <w:p w:rsidR="00EE4A78" w:rsidRPr="008632BD" w:rsidRDefault="00EE4A78" w:rsidP="00EE4A78">
            <w:pPr>
              <w:rPr>
                <w:b/>
              </w:rPr>
            </w:pPr>
            <w:r w:rsidRPr="008632BD">
              <w:rPr>
                <w:b/>
              </w:rPr>
              <w:t xml:space="preserve">Niezbędnik Inżyniera </w:t>
            </w:r>
          </w:p>
          <w:p w:rsidR="00EE4A78" w:rsidRPr="008632BD" w:rsidRDefault="004963D3" w:rsidP="00EE4A78">
            <w:pPr>
              <w:rPr>
                <w:b/>
              </w:rPr>
            </w:pPr>
            <w:hyperlink r:id="rId10" w:history="1">
              <w:proofErr w:type="spellStart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Sprachhandbuch</w:t>
              </w:r>
              <w:proofErr w:type="spellEnd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f</w:t>
              </w:r>
              <w:r w:rsidR="00EE4A78" w:rsidRPr="008632BD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pacing w:val="-15"/>
                  <w:kern w:val="36"/>
                  <w:lang w:eastAsia="pl-PL"/>
                </w:rPr>
                <w:t>ü</w:t>
              </w:r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r</w:t>
              </w:r>
              <w:proofErr w:type="spellEnd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>Ingenieure</w:t>
              </w:r>
              <w:proofErr w:type="spellEnd"/>
              <w:r w:rsidR="00EE4A78" w:rsidRPr="008632BD">
                <w:rPr>
                  <w:rStyle w:val="Hipercze"/>
                  <w:rFonts w:ascii="Times New Roman" w:hAnsi="Times New Roman" w:cs="Times New Roman"/>
                  <w:b/>
                  <w:color w:val="auto"/>
                </w:rPr>
                <w:t xml:space="preserve"> (A2/B1)</w:t>
              </w:r>
            </w:hyperlink>
          </w:p>
          <w:p w:rsidR="00EE4A78" w:rsidRPr="008632BD" w:rsidRDefault="00EE4A78" w:rsidP="00EE4A78">
            <w:pPr>
              <w:rPr>
                <w:b/>
              </w:rPr>
            </w:pPr>
            <w:proofErr w:type="spellStart"/>
            <w:r w:rsidRPr="008632BD">
              <w:rPr>
                <w:b/>
              </w:rPr>
              <w:t>Cправочник</w:t>
            </w:r>
            <w:proofErr w:type="spellEnd"/>
            <w:r w:rsidRPr="008632BD">
              <w:rPr>
                <w:b/>
              </w:rPr>
              <w:t xml:space="preserve"> </w:t>
            </w:r>
            <w:proofErr w:type="spellStart"/>
            <w:r w:rsidRPr="008632BD">
              <w:rPr>
                <w:b/>
              </w:rPr>
              <w:t>инженера</w:t>
            </w:r>
            <w:proofErr w:type="spellEnd"/>
            <w:r w:rsidRPr="008632BD">
              <w:rPr>
                <w:b/>
              </w:rPr>
              <w:t xml:space="preserve"> (A2/B1)</w:t>
            </w:r>
          </w:p>
          <w:p w:rsidR="00EE4A78" w:rsidRPr="008632BD" w:rsidRDefault="00EE4A78" w:rsidP="00EE4A78">
            <w:pPr>
              <w:rPr>
                <w:b/>
              </w:rPr>
            </w:pPr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  <w:tr w:rsidR="00EE4A78" w:rsidTr="00EE4A78">
        <w:tc>
          <w:tcPr>
            <w:tcW w:w="562" w:type="dxa"/>
          </w:tcPr>
          <w:p w:rsidR="00EE4A78" w:rsidRDefault="00EE4A78" w:rsidP="00EE4A78">
            <w:r>
              <w:t>7</w:t>
            </w:r>
          </w:p>
        </w:tc>
        <w:tc>
          <w:tcPr>
            <w:tcW w:w="4102" w:type="dxa"/>
          </w:tcPr>
          <w:p w:rsidR="00EE4A78" w:rsidRPr="008632BD" w:rsidRDefault="00EE4A78" w:rsidP="00EE4A78">
            <w:pPr>
              <w:rPr>
                <w:b/>
              </w:rPr>
            </w:pPr>
            <w:r w:rsidRPr="008632BD">
              <w:rPr>
                <w:b/>
              </w:rPr>
              <w:t>Język polski dla cudzoziemców A1</w:t>
            </w:r>
          </w:p>
          <w:p w:rsidR="00EE4A78" w:rsidRPr="008632BD" w:rsidRDefault="00EE4A78" w:rsidP="00EE4A78">
            <w:pPr>
              <w:rPr>
                <w:b/>
              </w:rPr>
            </w:pPr>
          </w:p>
        </w:tc>
        <w:tc>
          <w:tcPr>
            <w:tcW w:w="2332" w:type="dxa"/>
          </w:tcPr>
          <w:p w:rsidR="00EE4A78" w:rsidRDefault="00EE4A78" w:rsidP="00EE4A78">
            <w:r>
              <w:t>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III edycja</w:t>
            </w:r>
          </w:p>
        </w:tc>
        <w:tc>
          <w:tcPr>
            <w:tcW w:w="2332" w:type="dxa"/>
          </w:tcPr>
          <w:p w:rsidR="00EE4A78" w:rsidRDefault="00EE4A78" w:rsidP="00EE4A78">
            <w:r>
              <w:t>IV edycja</w:t>
            </w:r>
          </w:p>
        </w:tc>
      </w:tr>
    </w:tbl>
    <w:p w:rsidR="0037293E" w:rsidRDefault="0037293E"/>
    <w:p w:rsidR="0037293E" w:rsidRPr="0037293E" w:rsidRDefault="0037293E" w:rsidP="0037293E"/>
    <w:p w:rsidR="0037293E" w:rsidRPr="0037293E" w:rsidRDefault="0037293E" w:rsidP="0037293E"/>
    <w:p w:rsidR="0037293E" w:rsidRDefault="0037293E" w:rsidP="0037293E">
      <w:pPr>
        <w:pStyle w:val="Stopka"/>
        <w:jc w:val="center"/>
      </w:pPr>
      <w:r>
        <w:t>Projekt  MOOC języków w ramach Programu Operacyjnego Wiedza Edukacja Rozwój 2014-2020 współfinansowanego ze środków Europejskiego  Funduszu Społecznego.</w:t>
      </w:r>
    </w:p>
    <w:p w:rsidR="0037293E" w:rsidRDefault="0037293E" w:rsidP="0037293E">
      <w:pPr>
        <w:pStyle w:val="Stopka"/>
        <w:jc w:val="center"/>
      </w:pPr>
      <w:r>
        <w:t>Nr umowy: Powr.03.01.00-00-W003/18</w:t>
      </w:r>
    </w:p>
    <w:p w:rsidR="0037293E" w:rsidRPr="00AD6DE0" w:rsidRDefault="0037293E" w:rsidP="0037293E">
      <w:pPr>
        <w:pStyle w:val="Stopka"/>
        <w:jc w:val="center"/>
        <w:rPr>
          <w:rFonts w:ascii="Arial" w:hAnsi="Arial" w:cs="Arial"/>
          <w:sz w:val="18"/>
          <w:szCs w:val="18"/>
        </w:rPr>
      </w:pPr>
    </w:p>
    <w:p w:rsidR="00FB461C" w:rsidRPr="0037293E" w:rsidRDefault="00FB461C" w:rsidP="0037293E"/>
    <w:sectPr w:rsidR="00FB461C" w:rsidRPr="0037293E" w:rsidSect="00EE4A78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D3" w:rsidRDefault="004963D3" w:rsidP="00EE4A78">
      <w:pPr>
        <w:spacing w:after="0" w:line="240" w:lineRule="auto"/>
      </w:pPr>
      <w:r>
        <w:separator/>
      </w:r>
    </w:p>
  </w:endnote>
  <w:endnote w:type="continuationSeparator" w:id="0">
    <w:p w:rsidR="004963D3" w:rsidRDefault="004963D3" w:rsidP="00E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D3" w:rsidRDefault="004963D3" w:rsidP="00EE4A78">
      <w:pPr>
        <w:spacing w:after="0" w:line="240" w:lineRule="auto"/>
      </w:pPr>
      <w:r>
        <w:separator/>
      </w:r>
    </w:p>
  </w:footnote>
  <w:footnote w:type="continuationSeparator" w:id="0">
    <w:p w:rsidR="004963D3" w:rsidRDefault="004963D3" w:rsidP="00EE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78" w:rsidRDefault="00EE4A78">
    <w:pPr>
      <w:pStyle w:val="Nagwek"/>
    </w:pPr>
  </w:p>
  <w:p w:rsidR="00EE4A78" w:rsidRDefault="00EE4A78">
    <w:pPr>
      <w:pStyle w:val="Nagwek"/>
    </w:pPr>
  </w:p>
  <w:p w:rsidR="00EE4A78" w:rsidRDefault="00EE4A78">
    <w:pPr>
      <w:pStyle w:val="Nagwek"/>
    </w:pPr>
  </w:p>
  <w:p w:rsidR="00EE4A78" w:rsidRDefault="00EE4A78">
    <w:pPr>
      <w:pStyle w:val="Nagwek"/>
    </w:pPr>
  </w:p>
  <w:p w:rsidR="00EE4A78" w:rsidRDefault="00EE4A78">
    <w:pPr>
      <w:pStyle w:val="Nagwek"/>
    </w:pPr>
  </w:p>
  <w:p w:rsidR="00EE4A78" w:rsidRDefault="00EE4A78">
    <w:pPr>
      <w:pStyle w:val="Nagwek"/>
    </w:pPr>
    <w:r>
      <w:t>Harmonogram realizacji  kursów</w:t>
    </w:r>
  </w:p>
  <w:p w:rsidR="00EE4A78" w:rsidRDefault="00EE4A78">
    <w:pPr>
      <w:pStyle w:val="Nagwek"/>
    </w:pPr>
  </w:p>
  <w:p w:rsidR="00EE4A78" w:rsidRDefault="00EE4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78"/>
    <w:rsid w:val="0037293E"/>
    <w:rsid w:val="004963D3"/>
    <w:rsid w:val="008632BD"/>
    <w:rsid w:val="008A5C73"/>
    <w:rsid w:val="00EE4A78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07A3"/>
  <w15:chartTrackingRefBased/>
  <w15:docId w15:val="{25E429D8-4CE2-4EBA-BDB0-52536DD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78"/>
  </w:style>
  <w:style w:type="paragraph" w:styleId="Stopka">
    <w:name w:val="footer"/>
    <w:basedOn w:val="Normalny"/>
    <w:link w:val="StopkaZnak"/>
    <w:uiPriority w:val="99"/>
    <w:unhideWhenUsed/>
    <w:rsid w:val="00E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A78"/>
  </w:style>
  <w:style w:type="character" w:styleId="Hipercze">
    <w:name w:val="Hyperlink"/>
    <w:basedOn w:val="Domylnaczcionkaakapitu"/>
    <w:uiPriority w:val="99"/>
    <w:semiHidden/>
    <w:unhideWhenUsed/>
    <w:rsid w:val="00EE4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oica.pl/courses/course-v1:PolitechnikaKrakowska+SPNJOPK_3+2020/abo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voica.pl/courses/course-v1:PolitechnikaKrakowska+SPNJOPK_2+2020/ab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oica.pl/courses/course-v1:PolitechnikaKrakowska+SPNJOPK_1+2020/abou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avoica.pl/courses/course-v1:PolitechnikaKrakowska+SPNJOPK_5NIEM+2020/abou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voica.pl/courses/course-v1:PolitechnikaKrakowska+SPNJOPK_4+2020/abo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2021-01-22T10:56:00Z</dcterms:created>
  <dcterms:modified xsi:type="dcterms:W3CDTF">2021-01-22T11:15:00Z</dcterms:modified>
</cp:coreProperties>
</file>